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440"/>
        <w:gridCol w:w="9216"/>
      </w:tblGrid>
      <w:tr>
        <w:tc>
          <w:tcPr>
            <w:tcW w:type="dxa" w:w="5184"/>
            <w:tcMar>
              <w:top w:w="50" w:type="dxa"/>
              <w:start w:w="20" w:type="dxa"/>
              <w:bottom w:w="60" w:type="dxa"/>
              <w:end w:w="20" w:type="dxa"/>
            </w:tcMar>
          </w:tcPr>
          <w:p>
            <w:r>
              <w:drawing>
                <wp:inline xmlns:a="http://schemas.openxmlformats.org/drawingml/2006/main" xmlns:pic="http://schemas.openxmlformats.org/drawingml/2006/picture">
                  <wp:extent cx="438912" cy="438912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Vary_icon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" cy="438912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184"/>
            <w:tcMar>
              <w:top w:w="50" w:type="dxa"/>
              <w:start w:w="20" w:type="dxa"/>
              <w:bottom w:w="60" w:type="dxa"/>
              <w:end w:w="20" w:type="dxa"/>
            </w:tcMar>
          </w:tcPr>
          <w:p>
            <w:pPr>
              <w:jc w:val="left"/>
            </w:pPr>
            <w:r>
              <w:rPr>
                <w:b/>
                <w:color w:val="082B58"/>
                <w:sz w:val="34"/>
              </w:rPr>
              <w:t>LogoVary</w:t>
            </w:r>
            <w:r>
              <w:rPr>
                <w:color w:val="60758A"/>
                <w:sz w:val="17"/>
              </w:rPr>
              <w:br/>
              <w:t>Affiliate Promo Kit · HelpfulByte</w:t>
            </w:r>
          </w:p>
        </w:tc>
      </w:tr>
    </w:tbl>
    <w:p/>
    <w:p>
      <w:pPr>
        <w:pStyle w:val="Title"/>
        <w:jc w:val="left"/>
      </w:pPr>
      <w:r>
        <w:t>Affiliate Rules</w:t>
      </w:r>
    </w:p>
    <w:p>
      <w:pPr>
        <w:spacing w:after="240"/>
      </w:pPr>
      <w:r>
        <w:rPr>
          <w:i/>
          <w:color w:val="60758A"/>
          <w:sz w:val="22"/>
        </w:rPr>
        <w:t>Promotional guidelines for approved LogoVary affiliates.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EAF6FF"/>
            <w:tcMar>
              <w:top w:w="170" w:type="dxa"/>
              <w:start w:w="190" w:type="dxa"/>
              <w:bottom w:w="170" w:type="dxa"/>
              <w:end w:w="190" w:type="dxa"/>
            </w:tcMar>
          </w:tcPr>
          <w:p>
            <w:r>
              <w:rPr>
                <w:b/>
                <w:color w:val="082B58"/>
                <w:sz w:val="22"/>
              </w:rPr>
              <w:t>Purpose</w:t>
            </w:r>
          </w:p>
          <w:p>
            <w:pPr>
              <w:spacing w:after="0"/>
            </w:pPr>
            <w:r>
              <w:rPr>
                <w:color w:val="132B46"/>
                <w:sz w:val="20"/>
              </w:rPr>
              <w:t>These rules protect customers, affiliates and the HelpfulByte brand by keeping LogoVary promotions accurate and transparent.</w:t>
            </w:r>
          </w:p>
        </w:tc>
      </w:tr>
    </w:tbl>
    <w:p>
      <w:pPr>
        <w:spacing w:after="40"/>
      </w:pPr>
    </w:p>
    <w:p>
      <w:pPr>
        <w:pStyle w:val="Heading2"/>
      </w:pPr>
      <w:r>
        <w:t>1. Use accurate claims</w:t>
      </w:r>
    </w:p>
    <w:p>
      <w:r>
        <w:t>Only promote features, formats, pricing and terms that LogoVary actually provides. Do not invent integrations, automation, results or guarantees.</w:t>
      </w:r>
    </w:p>
    <w:p>
      <w:pPr>
        <w:pStyle w:val="Heading2"/>
      </w:pPr>
      <w:r>
        <w:t>2. No fake scarcity</w:t>
      </w:r>
    </w:p>
    <w:p>
      <w:r>
        <w:t>Do not use fake countdown timers, fabricated deadlines or false claims that copies are running out.</w:t>
      </w:r>
    </w:p>
    <w:p>
      <w:pPr>
        <w:pStyle w:val="Heading2"/>
      </w:pPr>
      <w:r>
        <w:t>3. No fake testimonials or endorsements</w:t>
      </w:r>
    </w:p>
    <w:p>
      <w:r>
        <w:t>Do not create or imply customer reviews, expert endorsements or case studies that do not exist.</w:t>
      </w:r>
    </w:p>
    <w:p>
      <w:pPr>
        <w:pStyle w:val="Heading2"/>
      </w:pPr>
      <w:r>
        <w:t>4. No misleading income claims</w:t>
      </w:r>
    </w:p>
    <w:p>
      <w:r>
        <w:t>LogoVary is software for logo-production and delivery work. Do not market it as a guaranteed income system, business opportunity or earnings promise.</w:t>
      </w:r>
    </w:p>
    <w:p>
      <w:pPr>
        <w:pStyle w:val="Heading2"/>
      </w:pPr>
      <w:r>
        <w:t>5. Use paid advertising responsibly</w:t>
      </w:r>
    </w:p>
    <w:p>
      <w:r>
        <w:t>Do not impersonate HelpfulByte, bid on ads in a way that falsely presents your page as the official HelpfulByte site, or imply an official endorsement you have not been given.</w:t>
      </w:r>
    </w:p>
    <w:p>
      <w:pPr>
        <w:pStyle w:val="Heading2"/>
      </w:pPr>
      <w:r>
        <w:t>6. Do not redistribute customer files</w:t>
      </w:r>
    </w:p>
    <w:p>
      <w:r>
        <w:t>Affiliates may use approved promotional assets, but must not distribute the LogoVary installer, customer delivery ZIP, licence materials or customer documentation as a substitute for purchase.</w:t>
      </w:r>
    </w:p>
    <w:p>
      <w:pPr>
        <w:pStyle w:val="Heading2"/>
      </w:pPr>
      <w:r>
        <w:t>7. Use your JVZoo tracking link</w:t>
      </w:r>
    </w:p>
    <w:p>
      <w:r>
        <w:t>Approved affiliates should send buyers through their assigned JVZoo affiliate link so sales can be attributed correctly.</w:t>
      </w:r>
    </w:p>
    <w:p>
      <w:pPr>
        <w:pStyle w:val="Heading2"/>
      </w:pPr>
      <w:r>
        <w:t>8. Respect brand and legal requirements</w:t>
      </w:r>
    </w:p>
    <w:p>
      <w:r>
        <w:t>Do not use deceptive domains, misleading product names, unlawful spam, copyright-infringing promotions or claims that violate applicable advertising rules.</w:t>
      </w:r>
    </w:p>
    <w:p>
      <w:pPr>
        <w:pStyle w:val="Heading2"/>
      </w:pPr>
      <w:r>
        <w:t>9. Keep launch pricing accurate</w:t>
      </w:r>
    </w:p>
    <w:p>
      <w:r>
        <w:t>Only describe US$67 as a launch price while that offer is genuinely active. Update promotions when the price changes.</w:t>
      </w:r>
    </w:p>
    <w:p>
      <w:pPr>
        <w:pStyle w:val="Heading2"/>
      </w:pPr>
      <w:r>
        <w:t>10. Ask when uncertain</w:t>
      </w:r>
    </w:p>
    <w:p>
      <w:r>
        <w:t>For affiliate/JV questions or approval of unusual promotional methods, contact support@helpfulbyte.com.</w:t>
      </w:r>
    </w:p>
    <w:p>
      <w:pPr>
        <w:pStyle w:val="Heading1"/>
      </w:pPr>
      <w:r>
        <w:t>Affiliate contact</w:t>
      </w:r>
    </w:p>
    <w:p>
      <w:r>
        <w:t>support@helpfulbyte.com</w:t>
      </w:r>
    </w:p>
    <w:sectPr w:rsidR="00FC693F" w:rsidRPr="0006063C" w:rsidSect="00034616">
      <w:footerReference w:type="default" r:id="rId10"/>
      <w:headerReference w:type="default" r:id="rId11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0758A"/>
        <w:sz w:val="16"/>
      </w:rPr>
      <w:t>LogoVary Affiliate Promo Kit · HelpfulByte · Affiliate use only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color w:val="132B4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082B58"/>
      <w:sz w:val="3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0873EF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082B5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082B58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footer" Target="footer1.xml"/><Relationship Id="rId1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