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Short Promotional Messages</w:t>
      </w:r>
    </w:p>
    <w:p>
      <w:pPr>
        <w:spacing w:after="240"/>
      </w:pPr>
      <w:r>
        <w:rPr>
          <w:i/>
          <w:color w:val="60758A"/>
          <w:sz w:val="22"/>
        </w:rPr>
        <w:t>Copy-ready snippets for posts, newsletters, communities and promotional inserts.</w:t>
      </w:r>
    </w:p>
    <w:p>
      <w:pPr>
        <w:pStyle w:val="Heading2"/>
      </w:pPr>
      <w:r>
        <w:t>Message 1</w:t>
      </w:r>
    </w:p>
    <w:p>
      <w:r>
        <w:t>Logo approved? The repetitive production work is just beginning. LogoVary helps organise variants, colourways and professional client delivery in one Windows desktop workflow. [AFFILIATE LINK]</w:t>
      </w:r>
    </w:p>
    <w:p>
      <w:pPr>
        <w:pStyle w:val="Heading2"/>
      </w:pPr>
      <w:r>
        <w:t>Message 2</w:t>
      </w:r>
    </w:p>
    <w:p>
      <w:r>
        <w:t>Stop rebuilding black, white, reverse, grayscale and alternate-colour logo versions manually. See LogoVary's Variant Matrix: [AFFILIATE LINK]</w:t>
      </w:r>
    </w:p>
    <w:p>
      <w:pPr>
        <w:pStyle w:val="Heading2"/>
      </w:pPr>
      <w:r>
        <w:t>Message 3</w:t>
      </w:r>
    </w:p>
    <w:p>
      <w:r>
        <w:t>LogoVary is a standalone Windows desktop app for post-approval logo production - multilingual, one-time purchase, no recurring browser subscription. [AFFILIATE LINK]</w:t>
      </w:r>
    </w:p>
    <w:p>
      <w:pPr>
        <w:pStyle w:val="Heading2"/>
      </w:pPr>
      <w:r>
        <w:t>Message 4</w:t>
      </w:r>
    </w:p>
    <w:p>
      <w:r>
        <w:t>Turn approved logo artwork into organised client-ready packages with SVG, PNG, JPG, WebP, PDF and EPS output options where applicable. [AFFILIATE LINK]</w:t>
      </w:r>
    </w:p>
    <w:p>
      <w:pPr>
        <w:pStyle w:val="Heading2"/>
      </w:pPr>
      <w:r>
        <w:t>Message 5</w:t>
      </w:r>
    </w:p>
    <w:p>
      <w:r>
        <w:t>Need more than one approved colour direction? LogoVary lets you explore coordinated Colour Concepts and save multiple Colourway Masters. [AFFILIATE LINK]</w:t>
      </w:r>
    </w:p>
    <w:p>
      <w:pPr>
        <w:pStyle w:val="Heading2"/>
      </w:pPr>
      <w:r>
        <w:t>Message 6</w:t>
      </w:r>
    </w:p>
    <w:p>
      <w:r>
        <w:t>LogoVary protects the Original Master while you create practical logo variants and colour refinements around it. [AFFILIATE LINK]</w:t>
      </w:r>
    </w:p>
    <w:p>
      <w:pPr>
        <w:pStyle w:val="Heading2"/>
      </w:pPr>
      <w:r>
        <w:t>Message 7</w:t>
      </w:r>
    </w:p>
    <w:p>
      <w:r>
        <w:t>A professional logo deserves a professional handoff. LogoVary adds structured folders, validation, checksums and an offline START-HERE reference. [AFFILIATE LINK]</w:t>
      </w:r>
    </w:p>
    <w:p>
      <w:pPr>
        <w:pStyle w:val="Heading2"/>
      </w:pPr>
      <w:r>
        <w:t>Message 8</w:t>
      </w:r>
    </w:p>
    <w:p>
      <w:r>
        <w:t>Already use Illustrator, Affinity, Figma or Canva? LogoVary complements them by handling the production work after the creative logo is approved. [AFFILIATE LINK]</w:t>
      </w:r>
    </w:p>
    <w:p>
      <w:pPr>
        <w:pStyle w:val="Heading2"/>
      </w:pPr>
      <w:r>
        <w:t>Message 9</w:t>
      </w:r>
    </w:p>
    <w:p>
      <w:r>
        <w:t>LogoVary supports multilingual interface use plus Light, Dark and System appearance options in a focused Windows desktop app. [AFFILIATE LINK]</w:t>
      </w:r>
    </w:p>
    <w:p>
      <w:pPr>
        <w:pStyle w:val="Heading2"/>
      </w:pPr>
      <w:r>
        <w:t>Message 10</w:t>
      </w:r>
    </w:p>
    <w:p>
      <w:r>
        <w:t>Launch price: US$67 one-time. Regular price planned at US$97. LogoVary is built for designers who create and deliver professional logo systems. [AFFILIATE LINK]</w:t>
      </w:r>
    </w:p>
    <w:p>
      <w:pPr>
        <w:pStyle w:val="Heading2"/>
      </w:pPr>
      <w:r>
        <w:t>Message 11</w:t>
      </w:r>
    </w:p>
    <w:p>
      <w:r>
        <w:t>PNG, JPG or WebP source? LogoVary includes a local raster-to-vector preparation step before the main variation workflow. [AFFILIATE LINK]</w:t>
      </w:r>
    </w:p>
    <w:p>
      <w:pPr>
        <w:pStyle w:val="Heading2"/>
      </w:pPr>
      <w:r>
        <w:t>Message 12</w:t>
      </w:r>
    </w:p>
    <w:p>
      <w:r>
        <w:t>From Original Master to Variant Matrix to Colour Refinement to Package &amp; Delivery - LogoVary keeps the post-approval workflow organised. [AFFILIATE LINK]</w:t>
      </w:r>
    </w:p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